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824854">
      <w:pPr>
        <w:pStyle w:val="2"/>
        <w:spacing w:before="0" w:after="0" w:line="720" w:lineRule="auto"/>
        <w:jc w:val="left"/>
        <w:rPr>
          <w:rFonts w:hint="eastAsia" w:ascii="宋体" w:hAnsi="宋体"/>
          <w:lang w:eastAsia="zh-CN"/>
        </w:rPr>
      </w:pPr>
      <w:r>
        <w:rPr>
          <w:rFonts w:hint="eastAsia" w:ascii="宋体" w:hAnsi="宋体"/>
          <w:sz w:val="32"/>
          <w:szCs w:val="32"/>
          <w:lang w:val="en-US" w:eastAsia="zh-CN"/>
        </w:rPr>
        <w:t>附件2</w:t>
      </w:r>
    </w:p>
    <w:p w14:paraId="4757BF18">
      <w:pPr>
        <w:pStyle w:val="2"/>
        <w:spacing w:before="0" w:after="0" w:line="720" w:lineRule="auto"/>
        <w:jc w:val="center"/>
        <w:rPr>
          <w:rFonts w:hint="eastAsia" w:ascii="宋体" w:hAnsi="宋体"/>
          <w:lang w:eastAsia="zh-CN"/>
        </w:rPr>
      </w:pPr>
      <w:r>
        <w:rPr>
          <w:rFonts w:hint="eastAsia" w:ascii="宋体" w:hAnsi="宋体"/>
          <w:lang w:eastAsia="zh-CN"/>
        </w:rPr>
        <w:t>采购项目需求及技术要求</w:t>
      </w:r>
    </w:p>
    <w:p w14:paraId="78E50D02">
      <w:pPr>
        <w:pStyle w:val="5"/>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center"/>
        <w:textAlignment w:val="auto"/>
        <w:rPr>
          <w:rFonts w:hint="eastAsia"/>
          <w:sz w:val="32"/>
          <w:szCs w:val="32"/>
          <w:lang w:val="en-US" w:eastAsia="zh-CN"/>
        </w:rPr>
      </w:pPr>
      <w:r>
        <w:rPr>
          <w:rFonts w:hint="eastAsia"/>
          <w:sz w:val="32"/>
          <w:szCs w:val="32"/>
          <w:lang w:val="en-US" w:eastAsia="zh-CN"/>
        </w:rPr>
        <w:t>一、</w:t>
      </w:r>
      <w:r>
        <w:rPr>
          <w:rFonts w:hint="eastAsia" w:eastAsia="宋体"/>
          <w:sz w:val="32"/>
          <w:szCs w:val="32"/>
          <w:lang w:val="en-US" w:eastAsia="zh-CN"/>
        </w:rPr>
        <w:t>生物刺激反馈仪</w:t>
      </w:r>
    </w:p>
    <w:p w14:paraId="5DC09F74">
      <w:pPr>
        <w:numPr>
          <w:ilvl w:val="0"/>
          <w:numId w:val="0"/>
        </w:numPr>
        <w:spacing w:line="360" w:lineRule="auto"/>
        <w:ind w:left="20" w:leftChars="0" w:firstLine="400" w:firstLineChars="0"/>
        <w:jc w:val="left"/>
        <w:rPr>
          <w:rFonts w:hint="eastAsia" w:ascii="宋体" w:hAnsi="宋体" w:eastAsia="宋体" w:cs="宋体"/>
          <w:sz w:val="28"/>
          <w:szCs w:val="28"/>
          <w:highlight w:val="none"/>
        </w:rPr>
      </w:pPr>
      <w:r>
        <w:rPr>
          <w:rFonts w:hint="default" w:ascii="宋体" w:hAnsi="宋体" w:eastAsia="宋体" w:cs="宋体"/>
          <w:kern w:val="2"/>
          <w:sz w:val="28"/>
          <w:szCs w:val="28"/>
          <w:highlight w:val="none"/>
          <w:lang w:val="en-US" w:eastAsia="zh-CN" w:bidi="ar-SA"/>
        </w:rPr>
        <w:t>1．</w:t>
      </w:r>
      <w:r>
        <w:rPr>
          <w:rFonts w:hint="eastAsia" w:ascii="宋体" w:hAnsi="宋体" w:eastAsia="宋体" w:cs="宋体"/>
          <w:sz w:val="28"/>
          <w:szCs w:val="28"/>
          <w:highlight w:val="none"/>
          <w:lang w:val="en-US" w:eastAsia="zh-CN"/>
        </w:rPr>
        <w:t>具有CFDA认证。</w:t>
      </w:r>
    </w:p>
    <w:p w14:paraId="4A8DB9CE">
      <w:pPr>
        <w:numPr>
          <w:ilvl w:val="0"/>
          <w:numId w:val="0"/>
        </w:numPr>
        <w:spacing w:line="360" w:lineRule="auto"/>
        <w:ind w:left="20" w:leftChars="0" w:firstLine="400" w:firstLineChars="0"/>
        <w:jc w:val="left"/>
        <w:rPr>
          <w:rFonts w:hint="eastAsia" w:ascii="宋体" w:hAnsi="宋体" w:eastAsia="宋体" w:cs="宋体"/>
          <w:sz w:val="28"/>
          <w:szCs w:val="28"/>
          <w:highlight w:val="none"/>
        </w:rPr>
      </w:pPr>
      <w:r>
        <w:rPr>
          <w:rFonts w:hint="default" w:ascii="宋体" w:hAnsi="宋体" w:eastAsia="宋体" w:cs="宋体"/>
          <w:kern w:val="2"/>
          <w:sz w:val="28"/>
          <w:szCs w:val="28"/>
          <w:highlight w:val="none"/>
          <w:lang w:val="en-US" w:eastAsia="zh-CN" w:bidi="ar-SA"/>
        </w:rPr>
        <w:t>2．</w:t>
      </w:r>
      <w:r>
        <w:rPr>
          <w:rFonts w:hint="eastAsia" w:ascii="宋体" w:hAnsi="宋体" w:eastAsia="宋体" w:cs="宋体"/>
          <w:sz w:val="28"/>
          <w:szCs w:val="28"/>
          <w:highlight w:val="none"/>
          <w:lang w:val="en-US" w:eastAsia="zh-CN"/>
        </w:rPr>
        <w:t>生产企业</w:t>
      </w:r>
      <w:bookmarkStart w:id="0" w:name="_GoBack"/>
      <w:bookmarkEnd w:id="0"/>
      <w:r>
        <w:rPr>
          <w:rFonts w:hint="eastAsia" w:ascii="宋体" w:hAnsi="宋体" w:eastAsia="宋体" w:cs="宋体"/>
          <w:sz w:val="28"/>
          <w:szCs w:val="28"/>
          <w:highlight w:val="none"/>
          <w:lang w:val="en-US" w:eastAsia="zh-CN"/>
        </w:rPr>
        <w:t>需通过</w:t>
      </w:r>
      <w:r>
        <w:rPr>
          <w:rFonts w:hint="eastAsia" w:ascii="宋体" w:hAnsi="宋体" w:eastAsia="宋体" w:cs="宋体"/>
          <w:sz w:val="28"/>
          <w:szCs w:val="28"/>
          <w:highlight w:val="none"/>
        </w:rPr>
        <w:t>ISO-9001</w:t>
      </w:r>
      <w:r>
        <w:rPr>
          <w:rFonts w:hint="eastAsia" w:ascii="宋体" w:hAnsi="宋体" w:eastAsia="宋体" w:cs="宋体"/>
          <w:sz w:val="28"/>
          <w:szCs w:val="28"/>
          <w:highlight w:val="none"/>
          <w:lang w:val="en-US" w:eastAsia="zh-CN"/>
        </w:rPr>
        <w:t>和</w:t>
      </w:r>
      <w:r>
        <w:rPr>
          <w:rFonts w:hint="eastAsia" w:ascii="宋体" w:hAnsi="宋体" w:eastAsia="宋体" w:cs="宋体"/>
          <w:sz w:val="28"/>
          <w:szCs w:val="28"/>
          <w:highlight w:val="none"/>
        </w:rPr>
        <w:t>ISO-13485质量体系认证</w:t>
      </w:r>
      <w:r>
        <w:rPr>
          <w:rFonts w:hint="eastAsia" w:ascii="宋体" w:hAnsi="宋体" w:eastAsia="宋体" w:cs="宋体"/>
          <w:sz w:val="28"/>
          <w:szCs w:val="28"/>
          <w:highlight w:val="none"/>
          <w:lang w:eastAsia="zh-CN"/>
        </w:rPr>
        <w:t>。</w:t>
      </w:r>
    </w:p>
    <w:p w14:paraId="06B184D0">
      <w:pPr>
        <w:numPr>
          <w:ilvl w:val="0"/>
          <w:numId w:val="0"/>
        </w:numPr>
        <w:spacing w:line="360" w:lineRule="auto"/>
        <w:ind w:leftChars="200"/>
        <w:jc w:val="left"/>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硬件参数（需提供检测报告）：</w:t>
      </w:r>
    </w:p>
    <w:p w14:paraId="0E6C2B1B">
      <w:pPr>
        <w:numPr>
          <w:ilvl w:val="0"/>
          <w:numId w:val="0"/>
        </w:numPr>
        <w:spacing w:line="360" w:lineRule="auto"/>
        <w:ind w:left="0" w:leftChars="0" w:firstLine="400" w:firstLineChars="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1．</w:t>
      </w:r>
      <w:r>
        <w:rPr>
          <w:rFonts w:hint="eastAsia" w:ascii="宋体" w:hAnsi="宋体" w:eastAsia="宋体" w:cs="宋体"/>
          <w:sz w:val="28"/>
          <w:szCs w:val="28"/>
        </w:rPr>
        <w:t>至少具有三个电刺激通道、三个生物反馈通道。</w:t>
      </w:r>
    </w:p>
    <w:p w14:paraId="593ADF9E">
      <w:pPr>
        <w:numPr>
          <w:ilvl w:val="0"/>
          <w:numId w:val="0"/>
        </w:numPr>
        <w:spacing w:line="360" w:lineRule="auto"/>
        <w:ind w:left="0" w:leftChars="0" w:firstLine="400" w:firstLineChars="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2．</w:t>
      </w:r>
      <w:r>
        <w:rPr>
          <w:rFonts w:hint="eastAsia" w:ascii="宋体" w:hAnsi="宋体" w:eastAsia="宋体" w:cs="宋体"/>
          <w:sz w:val="28"/>
          <w:szCs w:val="28"/>
        </w:rPr>
        <w:t>肌电信号测量范围≥1-1500μV。</w:t>
      </w:r>
    </w:p>
    <w:p w14:paraId="66C29C5A">
      <w:pPr>
        <w:numPr>
          <w:ilvl w:val="0"/>
          <w:numId w:val="0"/>
        </w:numPr>
        <w:spacing w:line="360" w:lineRule="auto"/>
        <w:ind w:left="0" w:leftChars="0" w:firstLine="400" w:firstLineChars="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3．</w:t>
      </w:r>
      <w:r>
        <w:rPr>
          <w:rFonts w:hint="eastAsia" w:ascii="宋体" w:hAnsi="宋体" w:eastAsia="宋体" w:cs="宋体"/>
          <w:b/>
          <w:bCs/>
          <w:color w:val="FF0000"/>
          <w:sz w:val="28"/>
          <w:szCs w:val="28"/>
        </w:rPr>
        <w:t>*</w:t>
      </w:r>
      <w:r>
        <w:rPr>
          <w:rFonts w:hint="eastAsia" w:ascii="宋体" w:hAnsi="宋体" w:eastAsia="宋体" w:cs="宋体"/>
          <w:sz w:val="28"/>
          <w:szCs w:val="28"/>
        </w:rPr>
        <w:t>肌电信号分辨率≤0.5μV</w:t>
      </w:r>
      <w:r>
        <w:rPr>
          <w:rFonts w:hint="eastAsia" w:ascii="宋体" w:hAnsi="宋体" w:eastAsia="宋体" w:cs="宋体"/>
          <w:sz w:val="28"/>
          <w:szCs w:val="28"/>
          <w:lang w:eastAsia="zh-CN"/>
        </w:rPr>
        <w:t>，</w:t>
      </w:r>
      <w:r>
        <w:rPr>
          <w:rFonts w:hint="eastAsia" w:ascii="宋体" w:hAnsi="宋体" w:eastAsia="宋体" w:cs="宋体"/>
          <w:sz w:val="28"/>
          <w:szCs w:val="28"/>
        </w:rPr>
        <w:t>差模输入阻抗≥8 MΩ。</w:t>
      </w:r>
    </w:p>
    <w:p w14:paraId="760CFFD1">
      <w:pPr>
        <w:numPr>
          <w:ilvl w:val="0"/>
          <w:numId w:val="0"/>
        </w:numPr>
        <w:spacing w:line="360" w:lineRule="auto"/>
        <w:ind w:left="0" w:leftChars="0" w:firstLine="400" w:firstLineChars="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4．</w:t>
      </w:r>
      <w:r>
        <w:rPr>
          <w:rFonts w:hint="eastAsia" w:ascii="宋体" w:hAnsi="宋体" w:eastAsia="宋体" w:cs="宋体"/>
          <w:sz w:val="28"/>
          <w:szCs w:val="28"/>
        </w:rPr>
        <w:t>刺激频率≥2-200Hz</w:t>
      </w:r>
      <w:r>
        <w:rPr>
          <w:rFonts w:hint="eastAsia" w:ascii="宋体" w:hAnsi="宋体" w:eastAsia="宋体" w:cs="宋体"/>
          <w:sz w:val="28"/>
          <w:szCs w:val="28"/>
          <w:lang w:eastAsia="zh-CN"/>
        </w:rPr>
        <w:t>，</w:t>
      </w:r>
      <w:r>
        <w:rPr>
          <w:rFonts w:hint="eastAsia" w:ascii="宋体" w:hAnsi="宋体" w:eastAsia="宋体" w:cs="宋体"/>
          <w:sz w:val="28"/>
          <w:szCs w:val="28"/>
        </w:rPr>
        <w:t>刺激脉宽≥50-700μS。</w:t>
      </w:r>
    </w:p>
    <w:p w14:paraId="4DDA837B">
      <w:pPr>
        <w:numPr>
          <w:ilvl w:val="0"/>
          <w:numId w:val="0"/>
        </w:numPr>
        <w:spacing w:line="360" w:lineRule="auto"/>
        <w:ind w:left="0" w:leftChars="0" w:firstLine="400" w:firstLineChars="0"/>
        <w:jc w:val="left"/>
        <w:rPr>
          <w:rFonts w:hint="eastAsia" w:ascii="宋体" w:hAnsi="宋体" w:eastAsia="宋体" w:cs="宋体"/>
          <w:sz w:val="28"/>
          <w:szCs w:val="28"/>
          <w:highlight w:val="none"/>
          <w:lang w:val="en-US" w:eastAsia="zh-CN"/>
        </w:rPr>
      </w:pPr>
      <w:r>
        <w:rPr>
          <w:rFonts w:hint="default" w:ascii="宋体" w:hAnsi="宋体" w:eastAsia="宋体" w:cs="宋体"/>
          <w:kern w:val="2"/>
          <w:sz w:val="28"/>
          <w:szCs w:val="28"/>
          <w:lang w:val="en-US" w:eastAsia="zh-CN" w:bidi="ar-SA"/>
        </w:rPr>
        <w:t>5．</w:t>
      </w:r>
      <w:r>
        <w:rPr>
          <w:rFonts w:hint="eastAsia" w:ascii="宋体" w:hAnsi="宋体" w:eastAsia="宋体" w:cs="宋体"/>
          <w:b/>
          <w:color w:val="FF0000"/>
          <w:sz w:val="28"/>
          <w:szCs w:val="28"/>
          <w:highlight w:val="none"/>
        </w:rPr>
        <w:t>*</w:t>
      </w:r>
      <w:r>
        <w:rPr>
          <w:rFonts w:hint="eastAsia" w:ascii="宋体" w:hAnsi="宋体" w:eastAsia="宋体" w:cs="宋体"/>
          <w:sz w:val="28"/>
          <w:szCs w:val="28"/>
          <w:highlight w:val="none"/>
          <w:lang w:val="en-US" w:eastAsia="zh-CN"/>
        </w:rPr>
        <w:t>具有线控功能，可通过手动线控开关和脚踏开关分别实现电流强度的调节和电刺激输出的关闭。</w:t>
      </w:r>
    </w:p>
    <w:p w14:paraId="4B75B071">
      <w:pPr>
        <w:numPr>
          <w:ilvl w:val="0"/>
          <w:numId w:val="0"/>
        </w:numPr>
        <w:spacing w:line="360" w:lineRule="auto"/>
        <w:ind w:left="0" w:leftChars="0" w:firstLine="400" w:firstLineChars="0"/>
        <w:jc w:val="left"/>
        <w:rPr>
          <w:rFonts w:hint="eastAsia" w:ascii="宋体" w:hAnsi="宋体" w:eastAsia="宋体" w:cs="宋体"/>
          <w:sz w:val="28"/>
          <w:szCs w:val="28"/>
          <w:highlight w:val="none"/>
          <w:lang w:val="en-US" w:eastAsia="zh-CN"/>
        </w:rPr>
      </w:pPr>
      <w:r>
        <w:rPr>
          <w:rFonts w:hint="default" w:ascii="宋体" w:hAnsi="宋体" w:eastAsia="宋体" w:cs="宋体"/>
          <w:kern w:val="2"/>
          <w:sz w:val="28"/>
          <w:szCs w:val="28"/>
          <w:lang w:val="en-US" w:eastAsia="zh-CN" w:bidi="ar-SA"/>
        </w:rPr>
        <w:t>6．</w:t>
      </w:r>
      <w:r>
        <w:rPr>
          <w:rFonts w:hint="eastAsia" w:ascii="宋体" w:hAnsi="宋体" w:eastAsia="宋体" w:cs="宋体"/>
          <w:b/>
          <w:bCs/>
          <w:color w:val="FF0000"/>
          <w:sz w:val="28"/>
          <w:szCs w:val="28"/>
          <w:highlight w:val="none"/>
          <w:lang w:val="en-US" w:eastAsia="zh-CN"/>
        </w:rPr>
        <w:t>*</w:t>
      </w:r>
      <w:r>
        <w:rPr>
          <w:rFonts w:hint="eastAsia" w:ascii="宋体" w:hAnsi="宋体" w:eastAsia="宋体" w:cs="宋体"/>
          <w:sz w:val="28"/>
          <w:szCs w:val="28"/>
          <w:highlight w:val="none"/>
          <w:lang w:val="en-US" w:eastAsia="zh-CN"/>
        </w:rPr>
        <w:t>可配置脚踏开关，脚踏开关的启动力范围≥10-50N。</w:t>
      </w:r>
    </w:p>
    <w:p w14:paraId="0244E951">
      <w:pPr>
        <w:numPr>
          <w:ilvl w:val="0"/>
          <w:numId w:val="0"/>
        </w:numPr>
        <w:spacing w:line="360" w:lineRule="auto"/>
        <w:ind w:left="0" w:leftChars="0" w:firstLine="400" w:firstLineChars="0"/>
        <w:jc w:val="left"/>
        <w:rPr>
          <w:rFonts w:hint="eastAsia" w:ascii="宋体" w:hAnsi="宋体" w:eastAsia="宋体" w:cs="宋体"/>
          <w:sz w:val="28"/>
          <w:szCs w:val="28"/>
          <w:highlight w:val="none"/>
          <w:lang w:val="en-US" w:eastAsia="zh-CN"/>
        </w:rPr>
      </w:pPr>
      <w:r>
        <w:rPr>
          <w:rFonts w:hint="default" w:ascii="宋体" w:hAnsi="宋体" w:eastAsia="宋体" w:cs="宋体"/>
          <w:kern w:val="2"/>
          <w:sz w:val="28"/>
          <w:szCs w:val="28"/>
          <w:lang w:val="en-US" w:eastAsia="zh-CN" w:bidi="ar-SA"/>
        </w:rPr>
        <w:t>7．</w:t>
      </w:r>
      <w:r>
        <w:rPr>
          <w:rFonts w:hint="eastAsia" w:ascii="宋体" w:hAnsi="宋体" w:eastAsia="宋体" w:cs="宋体"/>
          <w:sz w:val="28"/>
          <w:szCs w:val="28"/>
          <w:highlight w:val="none"/>
          <w:lang w:val="en-US" w:eastAsia="zh-CN"/>
        </w:rPr>
        <w:t xml:space="preserve">具有联网功能模块，支持护士工作站、医生工作站、同类设备以及服务器联网。 </w:t>
      </w:r>
    </w:p>
    <w:p w14:paraId="0BA77037">
      <w:pPr>
        <w:numPr>
          <w:ilvl w:val="0"/>
          <w:numId w:val="0"/>
        </w:numPr>
        <w:spacing w:line="360" w:lineRule="auto"/>
        <w:ind w:left="0" w:leftChars="0" w:firstLine="400" w:firstLineChars="0"/>
        <w:jc w:val="left"/>
        <w:rPr>
          <w:rFonts w:hint="eastAsia" w:ascii="宋体" w:hAnsi="宋体" w:eastAsia="宋体" w:cs="宋体"/>
          <w:sz w:val="28"/>
          <w:szCs w:val="28"/>
          <w:highlight w:val="none"/>
          <w:lang w:val="en-US" w:eastAsia="zh-CN"/>
        </w:rPr>
      </w:pPr>
      <w:r>
        <w:rPr>
          <w:rFonts w:hint="default" w:ascii="宋体" w:hAnsi="宋体" w:eastAsia="宋体" w:cs="宋体"/>
          <w:kern w:val="2"/>
          <w:sz w:val="28"/>
          <w:szCs w:val="28"/>
          <w:lang w:val="en-US" w:eastAsia="zh-CN" w:bidi="ar-SA"/>
        </w:rPr>
        <w:t>8．</w:t>
      </w:r>
      <w:r>
        <w:rPr>
          <w:rFonts w:hint="eastAsia" w:ascii="宋体" w:hAnsi="宋体" w:eastAsia="宋体" w:cs="宋体"/>
          <w:sz w:val="28"/>
          <w:szCs w:val="28"/>
          <w:highlight w:val="none"/>
          <w:lang w:val="en-US" w:eastAsia="zh-CN"/>
        </w:rPr>
        <w:t>一体化设计，刺激反馈主机内置于工作站推车机箱内，抗电磁干扰良好。</w:t>
      </w:r>
    </w:p>
    <w:p w14:paraId="64DE2321">
      <w:pPr>
        <w:numPr>
          <w:ilvl w:val="0"/>
          <w:numId w:val="0"/>
        </w:numPr>
        <w:spacing w:line="360" w:lineRule="auto"/>
        <w:ind w:left="400" w:leftChars="0"/>
        <w:jc w:val="left"/>
        <w:rPr>
          <w:rFonts w:hint="eastAsia" w:ascii="宋体" w:hAnsi="宋体" w:eastAsia="宋体" w:cs="宋体"/>
          <w:b/>
          <w:sz w:val="28"/>
          <w:szCs w:val="28"/>
        </w:rPr>
      </w:pPr>
      <w:r>
        <w:rPr>
          <w:rFonts w:hint="eastAsia" w:ascii="宋体" w:hAnsi="宋体" w:eastAsia="宋体" w:cs="宋体"/>
          <w:b/>
          <w:bCs/>
          <w:sz w:val="28"/>
          <w:szCs w:val="28"/>
          <w:highlight w:val="none"/>
          <w:lang w:val="en-US" w:eastAsia="zh-CN"/>
        </w:rPr>
        <w:t>软件参数：</w:t>
      </w:r>
    </w:p>
    <w:p w14:paraId="5FF5810B">
      <w:pPr>
        <w:numPr>
          <w:ilvl w:val="0"/>
          <w:numId w:val="0"/>
        </w:numPr>
        <w:spacing w:line="360" w:lineRule="auto"/>
        <w:ind w:left="0" w:leftChars="0" w:firstLine="560" w:firstLineChars="20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1．</w:t>
      </w:r>
      <w:r>
        <w:rPr>
          <w:rFonts w:hint="eastAsia" w:ascii="宋体" w:hAnsi="宋体" w:eastAsia="宋体" w:cs="宋体"/>
          <w:b/>
          <w:bCs/>
          <w:color w:val="FF0000"/>
          <w:sz w:val="28"/>
          <w:szCs w:val="28"/>
        </w:rPr>
        <w:t>*</w:t>
      </w:r>
      <w:r>
        <w:rPr>
          <w:rFonts w:hint="eastAsia" w:ascii="宋体" w:hAnsi="宋体" w:eastAsia="宋体" w:cs="宋体"/>
          <w:sz w:val="28"/>
          <w:szCs w:val="28"/>
        </w:rPr>
        <w:t>预设至少三种肌肉功能评估方案，包括压力筛查方案、腰背肌肉评估方案和咳嗽反射评估方案。（提供证明文件并加盖厂家公章）</w:t>
      </w:r>
    </w:p>
    <w:p w14:paraId="4A085F06">
      <w:pPr>
        <w:numPr>
          <w:ilvl w:val="0"/>
          <w:numId w:val="0"/>
        </w:numPr>
        <w:spacing w:line="360" w:lineRule="auto"/>
        <w:ind w:left="0" w:leftChars="0" w:firstLine="560" w:firstLineChars="20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2．</w:t>
      </w:r>
      <w:r>
        <w:rPr>
          <w:rFonts w:hint="eastAsia" w:ascii="宋体" w:hAnsi="宋体" w:eastAsia="宋体" w:cs="宋体"/>
          <w:b/>
          <w:bCs/>
          <w:color w:val="FF0000"/>
          <w:sz w:val="28"/>
          <w:szCs w:val="28"/>
        </w:rPr>
        <w:t>*</w:t>
      </w:r>
      <w:r>
        <w:rPr>
          <w:rFonts w:hint="eastAsia" w:ascii="宋体" w:hAnsi="宋体" w:eastAsia="宋体" w:cs="宋体"/>
          <w:sz w:val="28"/>
          <w:szCs w:val="28"/>
        </w:rPr>
        <w:t>具有咳嗽反射评估方案，可检测不同咳嗽状态下盆底肌肉的反应能力</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评估时间≤60秒，并自动生成评估报告，评估指标包括</w:t>
      </w:r>
      <w:r>
        <w:rPr>
          <w:rFonts w:hint="eastAsia" w:ascii="宋体" w:hAnsi="宋体" w:eastAsia="宋体" w:cs="宋体"/>
          <w:sz w:val="28"/>
          <w:szCs w:val="28"/>
        </w:rPr>
        <w:t>起始收缩潜伏时间</w:t>
      </w:r>
      <w:r>
        <w:rPr>
          <w:rFonts w:hint="eastAsia" w:ascii="宋体" w:hAnsi="宋体" w:eastAsia="宋体" w:cs="宋体"/>
          <w:sz w:val="28"/>
          <w:szCs w:val="28"/>
          <w:lang w:val="en-US" w:eastAsia="zh-CN"/>
        </w:rPr>
        <w:t>和最大值等</w:t>
      </w:r>
      <w:r>
        <w:rPr>
          <w:rFonts w:hint="eastAsia" w:ascii="宋体" w:hAnsi="宋体" w:eastAsia="宋体" w:cs="宋体"/>
          <w:sz w:val="28"/>
          <w:szCs w:val="28"/>
        </w:rPr>
        <w:t>。（提供证明文件并加盖厂家公章）</w:t>
      </w:r>
    </w:p>
    <w:p w14:paraId="21050F2C">
      <w:pPr>
        <w:numPr>
          <w:ilvl w:val="0"/>
          <w:numId w:val="0"/>
        </w:numPr>
        <w:spacing w:line="360" w:lineRule="auto"/>
        <w:ind w:left="0" w:leftChars="0" w:firstLine="560" w:firstLineChars="20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3．</w:t>
      </w:r>
      <w:r>
        <w:rPr>
          <w:rFonts w:hint="eastAsia" w:ascii="宋体" w:hAnsi="宋体" w:eastAsia="宋体" w:cs="宋体"/>
          <w:b/>
          <w:bCs/>
          <w:color w:val="FF0000"/>
          <w:sz w:val="28"/>
          <w:szCs w:val="28"/>
        </w:rPr>
        <w:t>*</w:t>
      </w:r>
      <w:r>
        <w:rPr>
          <w:rFonts w:hint="eastAsia" w:ascii="宋体" w:hAnsi="宋体" w:eastAsia="宋体" w:cs="宋体"/>
          <w:sz w:val="28"/>
          <w:szCs w:val="28"/>
          <w:highlight w:val="none"/>
          <w:lang w:val="en-US" w:eastAsia="zh-CN"/>
        </w:rPr>
        <w:t>具有性功能模拟评估方案，可检测盆底肌的性功能状态，自动生成评估报告。</w:t>
      </w:r>
      <w:r>
        <w:rPr>
          <w:rFonts w:hint="eastAsia" w:ascii="宋体" w:hAnsi="宋体" w:eastAsia="宋体" w:cs="宋体"/>
          <w:sz w:val="28"/>
          <w:szCs w:val="28"/>
        </w:rPr>
        <w:t>（提供证明文件并加盖厂家公章）</w:t>
      </w:r>
    </w:p>
    <w:p w14:paraId="6629E245">
      <w:pPr>
        <w:numPr>
          <w:ilvl w:val="0"/>
          <w:numId w:val="0"/>
        </w:numPr>
        <w:spacing w:line="360" w:lineRule="auto"/>
        <w:ind w:left="0" w:leftChars="0" w:firstLine="560" w:firstLineChars="20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4．</w:t>
      </w:r>
      <w:r>
        <w:rPr>
          <w:rFonts w:hint="eastAsia" w:ascii="宋体" w:hAnsi="宋体" w:eastAsia="宋体" w:cs="宋体"/>
          <w:b/>
          <w:bCs/>
          <w:color w:val="FF0000"/>
          <w:sz w:val="28"/>
          <w:szCs w:val="28"/>
        </w:rPr>
        <w:t>*</w:t>
      </w:r>
      <w:r>
        <w:rPr>
          <w:rFonts w:hint="eastAsia" w:ascii="宋体" w:hAnsi="宋体" w:eastAsia="宋体" w:cs="宋体"/>
          <w:sz w:val="28"/>
          <w:szCs w:val="28"/>
        </w:rPr>
        <w:t>具有标准盆底肌区分训练模块，可同时监测盆底肌肉、腹肌、内收肌和臀肌共四个部位肌群的运动状态，并可通过多媒体动画反馈进行区分定位。具有盆底电子病历系统，且疾病术语可自行添加和编辑。</w:t>
      </w:r>
    </w:p>
    <w:p w14:paraId="344AAB8C">
      <w:pPr>
        <w:numPr>
          <w:ilvl w:val="0"/>
          <w:numId w:val="0"/>
        </w:numPr>
        <w:spacing w:line="360" w:lineRule="auto"/>
        <w:ind w:left="0" w:leftChars="0" w:firstLine="560" w:firstLineChars="20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5．</w:t>
      </w:r>
      <w:r>
        <w:rPr>
          <w:rFonts w:hint="eastAsia" w:ascii="宋体" w:hAnsi="宋体" w:eastAsia="宋体" w:cs="宋体"/>
          <w:sz w:val="28"/>
          <w:szCs w:val="28"/>
          <w:lang w:val="en-US" w:eastAsia="zh-CN"/>
        </w:rPr>
        <w:t>全程语音提示</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支持包括英文、法文等多语言播放，可定制个性化语音包。</w:t>
      </w:r>
    </w:p>
    <w:p w14:paraId="57018F7E">
      <w:pPr>
        <w:numPr>
          <w:ilvl w:val="0"/>
          <w:numId w:val="0"/>
        </w:numPr>
        <w:spacing w:line="360" w:lineRule="auto"/>
        <w:ind w:left="0" w:leftChars="0" w:firstLine="560" w:firstLineChars="20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6．</w:t>
      </w:r>
      <w:r>
        <w:rPr>
          <w:rFonts w:hint="eastAsia" w:ascii="宋体" w:hAnsi="宋体" w:eastAsia="宋体" w:cs="宋体"/>
          <w:sz w:val="28"/>
          <w:szCs w:val="28"/>
        </w:rPr>
        <w:t>具有多种产后康复方案，包括尿潴留、子宫复旧、腹直肌分离等。</w:t>
      </w:r>
    </w:p>
    <w:p w14:paraId="1D49E72C">
      <w:pPr>
        <w:numPr>
          <w:ilvl w:val="0"/>
          <w:numId w:val="0"/>
        </w:numPr>
        <w:spacing w:line="360" w:lineRule="auto"/>
        <w:ind w:left="0" w:leftChars="0" w:firstLine="560" w:firstLineChars="20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7．</w:t>
      </w:r>
      <w:r>
        <w:rPr>
          <w:rFonts w:hint="eastAsia" w:ascii="宋体" w:hAnsi="宋体" w:eastAsia="宋体" w:cs="宋体"/>
          <w:sz w:val="28"/>
          <w:szCs w:val="28"/>
        </w:rPr>
        <w:t>可实现方案通道数量的自定义设置，对于</w:t>
      </w:r>
      <w:r>
        <w:rPr>
          <w:rFonts w:hint="eastAsia" w:ascii="宋体" w:hAnsi="宋体" w:eastAsia="宋体" w:cs="宋体"/>
          <w:sz w:val="28"/>
          <w:szCs w:val="28"/>
          <w:lang w:val="en-US" w:eastAsia="zh-CN"/>
        </w:rPr>
        <w:t>四</w:t>
      </w:r>
      <w:r>
        <w:rPr>
          <w:rFonts w:hint="eastAsia" w:ascii="宋体" w:hAnsi="宋体" w:eastAsia="宋体" w:cs="宋体"/>
          <w:sz w:val="28"/>
          <w:szCs w:val="28"/>
        </w:rPr>
        <w:t>通道方案，在选择方案时仅需选择一次即可完成。</w:t>
      </w:r>
    </w:p>
    <w:p w14:paraId="308A42A9">
      <w:pPr>
        <w:numPr>
          <w:ilvl w:val="0"/>
          <w:numId w:val="0"/>
        </w:numPr>
        <w:spacing w:line="360" w:lineRule="auto"/>
        <w:ind w:left="0" w:leftChars="0" w:firstLine="560" w:firstLineChars="20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8．</w:t>
      </w:r>
      <w:r>
        <w:rPr>
          <w:rFonts w:hint="eastAsia" w:ascii="宋体" w:hAnsi="宋体" w:eastAsia="宋体" w:cs="宋体"/>
          <w:sz w:val="28"/>
          <w:szCs w:val="28"/>
        </w:rPr>
        <w:t>治疗过程中可实现多个电刺激参数调整，包括刺激频率、刺激脉宽、波升时间、波降时间、刺激时间和休息时间等。</w:t>
      </w:r>
    </w:p>
    <w:p w14:paraId="25E58AEB">
      <w:pPr>
        <w:numPr>
          <w:ilvl w:val="0"/>
          <w:numId w:val="0"/>
        </w:numPr>
        <w:spacing w:line="360" w:lineRule="auto"/>
        <w:ind w:left="0" w:leftChars="0" w:firstLine="560" w:firstLineChars="20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9．</w:t>
      </w:r>
      <w:r>
        <w:rPr>
          <w:rFonts w:hint="eastAsia" w:ascii="宋体" w:hAnsi="宋体" w:eastAsia="宋体" w:cs="宋体"/>
          <w:sz w:val="28"/>
          <w:szCs w:val="28"/>
        </w:rPr>
        <w:t>电流强度调节方式</w:t>
      </w:r>
      <w:r>
        <w:rPr>
          <w:rFonts w:hint="eastAsia" w:ascii="宋体" w:hAnsi="宋体" w:eastAsia="宋体" w:cs="宋体"/>
          <w:sz w:val="28"/>
          <w:szCs w:val="28"/>
          <w:lang w:val="en-US" w:eastAsia="zh-CN"/>
        </w:rPr>
        <w:t>至少</w:t>
      </w:r>
      <w:r>
        <w:rPr>
          <w:rFonts w:hint="eastAsia" w:ascii="宋体" w:hAnsi="宋体" w:eastAsia="宋体" w:cs="宋体"/>
          <w:sz w:val="28"/>
          <w:szCs w:val="28"/>
        </w:rPr>
        <w:t>包括旋钮调节、鼠标调节和按键调节</w:t>
      </w:r>
      <w:r>
        <w:rPr>
          <w:rFonts w:hint="eastAsia" w:ascii="宋体" w:hAnsi="宋体" w:eastAsia="宋体" w:cs="宋体"/>
          <w:sz w:val="28"/>
          <w:szCs w:val="28"/>
          <w:lang w:val="en-US" w:eastAsia="zh-CN"/>
        </w:rPr>
        <w:t>三种</w:t>
      </w:r>
      <w:r>
        <w:rPr>
          <w:rFonts w:hint="eastAsia" w:ascii="宋体" w:hAnsi="宋体" w:eastAsia="宋体" w:cs="宋体"/>
          <w:sz w:val="28"/>
          <w:szCs w:val="28"/>
        </w:rPr>
        <w:t>，并支持远距离调节。</w:t>
      </w:r>
    </w:p>
    <w:p w14:paraId="6B6F78A9">
      <w:pPr>
        <w:numPr>
          <w:ilvl w:val="0"/>
          <w:numId w:val="0"/>
        </w:numPr>
        <w:spacing w:line="360" w:lineRule="auto"/>
        <w:ind w:left="0" w:leftChars="0" w:firstLine="400" w:firstLineChars="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10．</w:t>
      </w:r>
      <w:r>
        <w:rPr>
          <w:rFonts w:hint="eastAsia" w:ascii="宋体" w:hAnsi="宋体" w:eastAsia="宋体" w:cs="宋体"/>
          <w:sz w:val="28"/>
          <w:szCs w:val="28"/>
        </w:rPr>
        <w:t>可实现多通道关联刺激，处于关联状态下的各通道之间刺激和休息状态同步。</w:t>
      </w:r>
    </w:p>
    <w:p w14:paraId="31267E02">
      <w:pPr>
        <w:numPr>
          <w:ilvl w:val="0"/>
          <w:numId w:val="0"/>
        </w:numPr>
        <w:spacing w:line="360" w:lineRule="auto"/>
        <w:ind w:left="0" w:leftChars="0" w:firstLine="400" w:firstLineChars="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11．</w:t>
      </w:r>
      <w:r>
        <w:rPr>
          <w:rFonts w:hint="eastAsia" w:ascii="宋体" w:hAnsi="宋体" w:eastAsia="宋体" w:cs="宋体"/>
          <w:b/>
          <w:bCs/>
          <w:color w:val="FF0000"/>
          <w:sz w:val="28"/>
          <w:szCs w:val="28"/>
        </w:rPr>
        <w:t>*</w:t>
      </w:r>
      <w:r>
        <w:rPr>
          <w:rFonts w:hint="eastAsia" w:ascii="宋体" w:hAnsi="宋体" w:eastAsia="宋体" w:cs="宋体"/>
          <w:sz w:val="28"/>
          <w:szCs w:val="28"/>
        </w:rPr>
        <w:t>内置叫号功能</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预约功能和邮件发送功能</w:t>
      </w:r>
      <w:r>
        <w:rPr>
          <w:rFonts w:hint="eastAsia" w:ascii="宋体" w:hAnsi="宋体" w:eastAsia="宋体" w:cs="宋体"/>
          <w:sz w:val="28"/>
          <w:szCs w:val="28"/>
        </w:rPr>
        <w:t>，可</w:t>
      </w:r>
      <w:r>
        <w:rPr>
          <w:rFonts w:hint="eastAsia" w:ascii="宋体" w:hAnsi="宋体" w:eastAsia="宋体" w:cs="宋体"/>
          <w:sz w:val="28"/>
          <w:szCs w:val="28"/>
          <w:lang w:val="en-US" w:eastAsia="zh-CN"/>
        </w:rPr>
        <w:t>进行诊疗</w:t>
      </w:r>
      <w:r>
        <w:rPr>
          <w:rFonts w:hint="eastAsia" w:ascii="宋体" w:hAnsi="宋体" w:eastAsia="宋体" w:cs="宋体"/>
          <w:sz w:val="28"/>
          <w:szCs w:val="28"/>
        </w:rPr>
        <w:t>叫号</w:t>
      </w:r>
      <w:r>
        <w:rPr>
          <w:rFonts w:hint="eastAsia" w:ascii="宋体" w:hAnsi="宋体" w:eastAsia="宋体" w:cs="宋体"/>
          <w:sz w:val="28"/>
          <w:szCs w:val="28"/>
          <w:lang w:val="en-US" w:eastAsia="zh-CN"/>
        </w:rPr>
        <w:t>、数据邮件发送以及诊疗预约等</w:t>
      </w:r>
      <w:r>
        <w:rPr>
          <w:rFonts w:hint="eastAsia" w:ascii="宋体" w:hAnsi="宋体" w:eastAsia="宋体" w:cs="宋体"/>
          <w:sz w:val="28"/>
          <w:szCs w:val="28"/>
        </w:rPr>
        <w:t>，且可手动设置软件开机自动启动功能</w:t>
      </w:r>
      <w:r>
        <w:rPr>
          <w:rFonts w:hint="eastAsia" w:ascii="宋体" w:hAnsi="宋体" w:eastAsia="宋体" w:cs="宋体"/>
          <w:sz w:val="28"/>
          <w:szCs w:val="28"/>
          <w:highlight w:val="none"/>
        </w:rPr>
        <w:t>。</w:t>
      </w:r>
      <w:r>
        <w:rPr>
          <w:rFonts w:hint="eastAsia" w:ascii="宋体" w:hAnsi="宋体" w:eastAsia="宋体" w:cs="宋体"/>
          <w:sz w:val="28"/>
          <w:szCs w:val="28"/>
        </w:rPr>
        <w:t>（提供证明文件并加盖厂家公章）</w:t>
      </w:r>
    </w:p>
    <w:p w14:paraId="4BF44638">
      <w:pPr>
        <w:numPr>
          <w:ilvl w:val="0"/>
          <w:numId w:val="0"/>
        </w:numPr>
        <w:spacing w:line="360" w:lineRule="auto"/>
        <w:ind w:left="0" w:leftChars="0" w:firstLine="400" w:firstLineChars="0"/>
        <w:jc w:val="left"/>
        <w:rPr>
          <w:rFonts w:hint="eastAsia" w:ascii="宋体" w:hAnsi="宋体" w:eastAsia="宋体" w:cs="宋体"/>
          <w:sz w:val="28"/>
          <w:szCs w:val="28"/>
        </w:rPr>
      </w:pPr>
      <w:r>
        <w:rPr>
          <w:rFonts w:hint="default" w:ascii="宋体" w:hAnsi="宋体" w:eastAsia="宋体" w:cs="宋体"/>
          <w:kern w:val="2"/>
          <w:sz w:val="28"/>
          <w:szCs w:val="28"/>
          <w:lang w:val="en-US" w:eastAsia="zh-CN" w:bidi="ar-SA"/>
        </w:rPr>
        <w:t>12．</w:t>
      </w:r>
      <w:r>
        <w:rPr>
          <w:rFonts w:hint="eastAsia" w:ascii="宋体" w:hAnsi="宋体" w:eastAsia="宋体" w:cs="宋体"/>
          <w:sz w:val="28"/>
          <w:szCs w:val="28"/>
        </w:rPr>
        <w:t>设备需登录使用，可对使用者进行管理，包括新增、删除等操作，同时，也可对使用者的操作权限进行设置，包括病历修改、删除等操作。</w:t>
      </w:r>
    </w:p>
    <w:p w14:paraId="0648FCEB">
      <w:pPr>
        <w:numPr>
          <w:ilvl w:val="0"/>
          <w:numId w:val="0"/>
        </w:numPr>
        <w:spacing w:line="360" w:lineRule="auto"/>
        <w:ind w:left="0" w:leftChars="0" w:firstLine="400" w:firstLineChars="0"/>
        <w:jc w:val="left"/>
        <w:rPr>
          <w:rFonts w:hint="eastAsia" w:ascii="宋体" w:hAnsi="宋体" w:eastAsia="宋体" w:cs="宋体"/>
          <w:sz w:val="28"/>
          <w:szCs w:val="28"/>
        </w:rPr>
      </w:pPr>
      <w:r>
        <w:rPr>
          <w:rFonts w:hint="default" w:ascii="宋体" w:hAnsi="宋体" w:eastAsiaTheme="minorEastAsia" w:cstheme="minorBidi"/>
          <w:kern w:val="2"/>
          <w:sz w:val="21"/>
          <w:szCs w:val="24"/>
          <w:lang w:val="en-US" w:eastAsia="zh-CN" w:bidi="ar-SA"/>
        </w:rPr>
        <w:t>13．</w:t>
      </w:r>
      <w:r>
        <w:rPr>
          <w:rFonts w:hint="eastAsia" w:ascii="宋体" w:hAnsi="宋体" w:eastAsia="宋体" w:cs="宋体"/>
          <w:sz w:val="28"/>
          <w:szCs w:val="28"/>
        </w:rPr>
        <w:t>数据管理模块至少包括工作量统计、数据回顾和趋势分析等，</w:t>
      </w:r>
      <w:r>
        <w:rPr>
          <w:rFonts w:hint="eastAsia" w:ascii="宋体" w:hAnsi="宋体" w:eastAsia="宋体" w:cs="宋体"/>
          <w:sz w:val="28"/>
          <w:szCs w:val="28"/>
          <w:lang w:val="en-US" w:eastAsia="zh-CN"/>
        </w:rPr>
        <w:t>可实现多个条件联合检索，并支持多种图表形式显示，包括线图、直方图和饼图</w:t>
      </w:r>
      <w:r>
        <w:rPr>
          <w:rFonts w:hint="eastAsia" w:ascii="宋体" w:hAnsi="宋体" w:eastAsia="宋体" w:cs="宋体"/>
          <w:sz w:val="28"/>
          <w:szCs w:val="28"/>
        </w:rPr>
        <w:t>。</w:t>
      </w:r>
    </w:p>
    <w:p w14:paraId="10BFE37B">
      <w:pPr>
        <w:numPr>
          <w:ilvl w:val="0"/>
          <w:numId w:val="0"/>
        </w:numPr>
        <w:spacing w:line="360" w:lineRule="auto"/>
        <w:ind w:left="0" w:leftChars="0" w:firstLine="400" w:firstLineChars="0"/>
        <w:jc w:val="center"/>
        <w:rPr>
          <w:rFonts w:hint="eastAsia" w:ascii="宋体" w:hAnsi="宋体" w:eastAsia="宋体" w:cs="宋体"/>
          <w:b/>
          <w:bCs/>
          <w:sz w:val="32"/>
          <w:szCs w:val="32"/>
          <w:lang w:eastAsia="zh-CN"/>
        </w:rPr>
      </w:pPr>
      <w:r>
        <w:rPr>
          <w:rFonts w:hint="eastAsia" w:ascii="宋体" w:hAnsi="宋体" w:eastAsia="宋体" w:cs="宋体"/>
          <w:b/>
          <w:bCs/>
          <w:sz w:val="32"/>
          <w:szCs w:val="32"/>
          <w:lang w:eastAsia="zh-CN"/>
        </w:rPr>
        <w:t>二、中药熏蒸舱</w:t>
      </w:r>
    </w:p>
    <w:p w14:paraId="3EFF26A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1、电源要求:AC220V/50Hz，输入功率:2000VA:</w:t>
      </w:r>
    </w:p>
    <w:p w14:paraId="7B540FB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2、数字显示功能:液晶显示、按键操作，治疗参数实时显示;</w:t>
      </w:r>
    </w:p>
    <w:p w14:paraId="6F49CB5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3、自动控温:启动治疗后，当舱内温低于设定温度时启动加热，当高于设定温度时停止加热，使舱内温维持在设定值附近，温度设定范围为35℃~45℃4、熏蒸时间控制:1~99min;</w:t>
      </w:r>
    </w:p>
    <w:p w14:paraId="48C6E2A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5、容量:药液箱容量≤3.8L</w:t>
      </w:r>
    </w:p>
    <w:p w14:paraId="340245A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6、多重防护:仪器具有多重安全防护措施，对超温、超压、电、缺液及干烧等进行防护。</w:t>
      </w:r>
    </w:p>
    <w:p w14:paraId="74D6F31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7、★自动防止干烧:可自动上水，防止干烧;水槽液位低于防干烧装置时，自</w:t>
      </w:r>
    </w:p>
    <w:p w14:paraId="737EFD6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动断电防止干烧;</w:t>
      </w:r>
    </w:p>
    <w:p w14:paraId="47216F1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8、紧急停止功能:按下紧急停止按钮，熏蒸机停止输出并报警:</w:t>
      </w:r>
    </w:p>
    <w:p w14:paraId="055DBEF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9、★淋浴:舱体内配有冷热水调节淋浴水龙头，可用于沐浴清洗:</w:t>
      </w:r>
    </w:p>
    <w:p w14:paraId="20AB81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10、清洁功能:可去除舱内异味</w:t>
      </w:r>
    </w:p>
    <w:p w14:paraId="4AF6CB0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11、人体工学设计:舱内坐凳采用人体工学设计，可调节高度，适合不同身高受力点贴护人体曲线，避免疲劳，增加治疗舒适感;</w:t>
      </w:r>
    </w:p>
    <w:p w14:paraId="19028DB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12、优质选材:一次成型高密度亚克力材质，坚固耐用，美观光滑，舱内坐垫舒适耐用易清洁。</w:t>
      </w:r>
    </w:p>
    <w:p w14:paraId="24F6B6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2" w:firstLineChars="200"/>
        <w:jc w:val="center"/>
        <w:textAlignment w:val="auto"/>
        <w:rPr>
          <w:rFonts w:hint="eastAsia" w:ascii="宋体" w:hAnsi="宋体" w:eastAsia="宋体" w:cs="宋体"/>
          <w:b/>
          <w:bCs/>
          <w:sz w:val="28"/>
          <w:szCs w:val="28"/>
          <w:lang w:eastAsia="zh-CN"/>
        </w:rPr>
      </w:pPr>
      <w:r>
        <w:rPr>
          <w:rFonts w:hint="eastAsia" w:ascii="宋体" w:hAnsi="宋体" w:eastAsia="宋体" w:cs="宋体"/>
          <w:b/>
          <w:bCs/>
          <w:sz w:val="28"/>
          <w:szCs w:val="28"/>
          <w:lang w:eastAsia="zh-CN"/>
        </w:rPr>
        <w:t>三、移动式床单元消毒仪</w:t>
      </w:r>
    </w:p>
    <w:p w14:paraId="1BA98C9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消毒技术</w:t>
      </w:r>
    </w:p>
    <w:p w14:paraId="6E049AA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消毒因子：臭氧</w:t>
      </w:r>
    </w:p>
    <w:p w14:paraId="550C56B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臭氧浓度：＞1400mg/m³（袋内浓度）</w:t>
      </w:r>
    </w:p>
    <w:p w14:paraId="14CA291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臭氧产量：＞5000mg/h</w:t>
      </w:r>
    </w:p>
    <w:p w14:paraId="7ABEAF2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消毒效率：对大肠杆菌、金黄色葡萄球菌、白色念珠球菌杀灭对数值均≥3.00</w:t>
      </w:r>
    </w:p>
    <w:p w14:paraId="00C13F9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运行参数</w:t>
      </w:r>
    </w:p>
    <w:p w14:paraId="2842B75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消毒模式：单床/双床可选</w:t>
      </w:r>
    </w:p>
    <w:p w14:paraId="0E48AF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消毒时间：60分钟（一键消毒）</w:t>
      </w:r>
    </w:p>
    <w:p w14:paraId="68AA4E3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控制方式：微电脑程序控制，7寸全彩色显示屏</w:t>
      </w:r>
    </w:p>
    <w:p w14:paraId="1597F11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操作方式：手动/自动/遥控三种方式</w:t>
      </w:r>
    </w:p>
    <w:p w14:paraId="7CDF4D3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物理参数</w:t>
      </w:r>
    </w:p>
    <w:p w14:paraId="5FE00C8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外型尺寸：320×380×830mm³</w:t>
      </w:r>
    </w:p>
    <w:p w14:paraId="04D81F5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重量：26kg</w:t>
      </w:r>
    </w:p>
    <w:p w14:paraId="5BAD676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输入功率：≤110VA</w:t>
      </w:r>
    </w:p>
    <w:p w14:paraId="1D3D745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电源：AC 220V 50Hz</w:t>
      </w:r>
    </w:p>
    <w:p w14:paraId="1539E6A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噪声：≤50dB(A)</w:t>
      </w:r>
    </w:p>
    <w:p w14:paraId="132B9E3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安全参数</w:t>
      </w:r>
    </w:p>
    <w:p w14:paraId="5201C89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臭氧泄漏量：≤0.02mg/m³</w:t>
      </w:r>
    </w:p>
    <w:p w14:paraId="54860CD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分解后残留：≤0.02mg/m³</w:t>
      </w:r>
    </w:p>
    <w:p w14:paraId="5A5D056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消毒效果：对自然菌平均消亡率＞96.00%</w:t>
      </w:r>
    </w:p>
    <w:p w14:paraId="1DDC9B9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功能特点</w:t>
      </w:r>
    </w:p>
    <w:p w14:paraId="510AEF4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智能控制</w:t>
      </w:r>
    </w:p>
    <w:p w14:paraId="06B12C1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7寸彩色显示屏，操作清晰便捷</w:t>
      </w:r>
    </w:p>
    <w:p w14:paraId="23FD293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可智能打印消毒记录，存储功能</w:t>
      </w:r>
    </w:p>
    <w:p w14:paraId="3BE2BDB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配有温湿度传感器，可选装臭氧传感器</w:t>
      </w:r>
    </w:p>
    <w:p w14:paraId="77C6D07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安全保障</w:t>
      </w:r>
    </w:p>
    <w:p w14:paraId="2C7291E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不锈钢陶瓷臭氧发生器，使用寿命≥8000小时</w:t>
      </w:r>
    </w:p>
    <w:p w14:paraId="4B3D767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臭氧解析装置，处理后气体直接排放</w:t>
      </w:r>
    </w:p>
    <w:p w14:paraId="04836B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自动故障检测，停机报警功能</w:t>
      </w:r>
    </w:p>
    <w:p w14:paraId="1B51D80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562" w:firstLineChars="200"/>
        <w:jc w:val="center"/>
        <w:textAlignment w:val="auto"/>
        <w:rPr>
          <w:rFonts w:hint="eastAsia" w:ascii="宋体" w:hAnsi="宋体" w:eastAsia="宋体" w:cs="宋体"/>
          <w:b/>
          <w:bCs/>
          <w:sz w:val="28"/>
          <w:szCs w:val="28"/>
          <w:lang w:val="en-US" w:eastAsia="zh-CN"/>
        </w:rPr>
      </w:pPr>
      <w:r>
        <w:rPr>
          <w:rFonts w:hint="eastAsia" w:ascii="宋体" w:hAnsi="宋体" w:eastAsia="宋体" w:cs="宋体"/>
          <w:b/>
          <w:bCs/>
          <w:kern w:val="2"/>
          <w:sz w:val="28"/>
          <w:szCs w:val="28"/>
          <w:lang w:val="en-US" w:eastAsia="zh-CN" w:bidi="ar-SA"/>
        </w:rPr>
        <w:t>四、</w:t>
      </w:r>
      <w:r>
        <w:rPr>
          <w:rFonts w:hint="eastAsia" w:ascii="宋体" w:hAnsi="宋体" w:eastAsia="宋体" w:cs="宋体"/>
          <w:b/>
          <w:bCs/>
          <w:sz w:val="28"/>
          <w:szCs w:val="28"/>
          <w:lang w:val="en-US" w:eastAsia="zh-CN"/>
        </w:rPr>
        <w:t>新生儿黄疸仪</w:t>
      </w:r>
    </w:p>
    <w:p w14:paraId="3FEFA99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1.检测方法：绿、蓝光比较,光源反射式</w:t>
      </w:r>
      <w:r>
        <w:rPr>
          <w:rFonts w:hint="eastAsia"/>
          <w:sz w:val="28"/>
          <w:szCs w:val="28"/>
        </w:rPr>
        <w:tab/>
      </w:r>
    </w:p>
    <w:p w14:paraId="69A0CDD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2.显示方法：三位数码(LED)显示（两位整数，一位小数）单位为mg/dl示值误差:</w:t>
      </w:r>
      <w:r>
        <w:rPr>
          <w:rFonts w:hint="eastAsia"/>
          <w:sz w:val="28"/>
          <w:szCs w:val="28"/>
        </w:rPr>
        <w:tab/>
      </w:r>
      <w:r>
        <w:rPr>
          <w:rFonts w:hint="eastAsia"/>
          <w:sz w:val="28"/>
          <w:szCs w:val="28"/>
        </w:rPr>
        <w:t>00~15±1;16~25±1.5</w:t>
      </w:r>
      <w:r>
        <w:rPr>
          <w:rFonts w:hint="eastAsia"/>
          <w:sz w:val="28"/>
          <w:szCs w:val="28"/>
        </w:rPr>
        <w:tab/>
      </w:r>
    </w:p>
    <w:p w14:paraId="5A25851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3.光源：氙闪光灯,寿命大于10万次</w:t>
      </w:r>
      <w:r>
        <w:rPr>
          <w:rFonts w:hint="eastAsia"/>
          <w:sz w:val="28"/>
          <w:szCs w:val="28"/>
        </w:rPr>
        <w:tab/>
      </w:r>
    </w:p>
    <w:p w14:paraId="11AF35D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4.电源：AAA1.2VX4充电电池组</w:t>
      </w:r>
      <w:r>
        <w:rPr>
          <w:rFonts w:hint="eastAsia"/>
          <w:sz w:val="28"/>
          <w:szCs w:val="28"/>
        </w:rPr>
        <w:tab/>
      </w:r>
    </w:p>
    <w:p w14:paraId="3836936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每充足一次电至少能检测约800次</w:t>
      </w:r>
    </w:p>
    <w:p w14:paraId="5E9A865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5.开启准备时间：小于3秒</w:t>
      </w:r>
    </w:p>
    <w:p w14:paraId="6C915C3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6.充电器：输入220V 50Hz.3W</w:t>
      </w:r>
      <w:r>
        <w:rPr>
          <w:rFonts w:hint="eastAsia"/>
          <w:sz w:val="28"/>
          <w:szCs w:val="28"/>
        </w:rPr>
        <w:tab/>
      </w:r>
    </w:p>
    <w:p w14:paraId="4CA65F2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输出6.0V300mADC</w:t>
      </w:r>
    </w:p>
    <w:p w14:paraId="032FF14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校验盘：对白色屏(“00”)显示00.0或00.1</w:t>
      </w:r>
      <w:r>
        <w:rPr>
          <w:rFonts w:hint="eastAsia"/>
          <w:sz w:val="28"/>
          <w:szCs w:val="28"/>
        </w:rPr>
        <w:tab/>
      </w:r>
    </w:p>
    <w:p w14:paraId="1718EAF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对黄色屏(“20”)显示20.0±1</w:t>
      </w:r>
    </w:p>
    <w:p w14:paraId="742F8AF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7.使用环境：温度℃:5~40</w:t>
      </w:r>
      <w:r>
        <w:rPr>
          <w:rFonts w:hint="eastAsia"/>
          <w:sz w:val="28"/>
          <w:szCs w:val="28"/>
        </w:rPr>
        <w:tab/>
      </w:r>
    </w:p>
    <w:p w14:paraId="1E63A0C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相对湿度：≤90%</w:t>
      </w:r>
    </w:p>
    <w:p w14:paraId="135C4ED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sz w:val="28"/>
          <w:szCs w:val="28"/>
        </w:rPr>
      </w:pPr>
      <w:r>
        <w:rPr>
          <w:rFonts w:hint="eastAsia"/>
          <w:sz w:val="28"/>
          <w:szCs w:val="28"/>
        </w:rPr>
        <w:t>大气压力Kpa:86.0~106.0</w:t>
      </w:r>
    </w:p>
    <w:p w14:paraId="5075E47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sz w:val="28"/>
          <w:szCs w:val="28"/>
        </w:rPr>
      </w:pPr>
      <w:r>
        <w:rPr>
          <w:rFonts w:hint="eastAsia"/>
          <w:sz w:val="28"/>
          <w:szCs w:val="28"/>
        </w:rPr>
        <w:t>电源：直流4.7V~6V</w:t>
      </w:r>
      <w:r>
        <w:rPr>
          <w:rFonts w:hint="eastAsia"/>
          <w:sz w:val="28"/>
          <w:szCs w:val="28"/>
        </w:rPr>
        <w:tab/>
      </w:r>
    </w:p>
    <w:p w14:paraId="64A48B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center"/>
        <w:textAlignment w:val="auto"/>
        <w:rPr>
          <w:rFonts w:hint="eastAsia"/>
          <w:sz w:val="28"/>
          <w:szCs w:val="28"/>
          <w:lang w:eastAsia="zh-CN"/>
        </w:rPr>
      </w:pPr>
      <w:r>
        <w:rPr>
          <w:rFonts w:hint="eastAsia" w:asciiTheme="minorHAnsi" w:hAnsiTheme="minorHAnsi" w:eastAsiaTheme="minorEastAsia" w:cstheme="minorBidi"/>
          <w:kern w:val="2"/>
          <w:sz w:val="28"/>
          <w:szCs w:val="28"/>
          <w:lang w:val="en-US" w:eastAsia="zh-CN" w:bidi="ar-SA"/>
        </w:rPr>
        <w:t>五、</w:t>
      </w:r>
      <w:r>
        <w:rPr>
          <w:rFonts w:hint="eastAsia"/>
          <w:sz w:val="28"/>
          <w:szCs w:val="28"/>
          <w:lang w:eastAsia="zh-CN"/>
        </w:rPr>
        <w:t>新生儿脉氧仪</w:t>
      </w:r>
    </w:p>
    <w:p w14:paraId="50766C1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（一）监护参数</w:t>
      </w:r>
    </w:p>
    <w:p w14:paraId="561C859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标准配置参数：</w:t>
      </w:r>
    </w:p>
    <w:p w14:paraId="37970E6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血氧饱和度(Sp02)、脉搏(PR)</w:t>
      </w:r>
    </w:p>
    <w:p w14:paraId="2CD290A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（二）显示    </w:t>
      </w:r>
    </w:p>
    <w:p w14:paraId="2E6EDE7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背光、大尺寸的LCD 屏幕，实时显示波形、数字</w:t>
      </w:r>
    </w:p>
    <w:p w14:paraId="1E83D3E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大字体显示血氧饱和度(Sp02)和脉率(PR)，并柱状显示脉搏强度2数据存储、回顾</w:t>
      </w:r>
    </w:p>
    <w:p w14:paraId="083B2CC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（三）长达10分钟的Sp02和脉率趋势图/趋势表回顾</w:t>
      </w:r>
    </w:p>
    <w:p w14:paraId="1A0FCF2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（四）性能特点</w:t>
      </w:r>
    </w:p>
    <w:p w14:paraId="3AF947B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1、4节AA普通电池可供电48小时，可选配镍氢充电电池</w:t>
      </w:r>
    </w:p>
    <w:p w14:paraId="0CA556B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2、具有音频和视觉报警，报警上下限可调</w:t>
      </w:r>
    </w:p>
    <w:p w14:paraId="240546E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3、可实现300个小时数据存储功能，完全满足睡眠监护的需要自动关机功能和实时时钟显示</w:t>
      </w:r>
    </w:p>
    <w:p w14:paraId="6ACB3A6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4具有脉搏调制音，通过心跳声音的音调变化来判断血氧饱和度的高低变化,使医务人员从听觉中获取病人生命体征</w:t>
      </w:r>
    </w:p>
    <w:p w14:paraId="56A8FE0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6、全面适用于成人、小儿、新生儿</w:t>
      </w:r>
    </w:p>
    <w:p w14:paraId="0EBAF70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7、通过CE认证，FDA注册2</w:t>
      </w:r>
    </w:p>
    <w:p w14:paraId="02A6AE8D">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（五）各参数性能指标</w:t>
      </w:r>
    </w:p>
    <w:p w14:paraId="0AE47383">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血氧饱和度(Sp02)：</w:t>
      </w:r>
    </w:p>
    <w:p w14:paraId="6C18610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1、测量范围:0-100%</w:t>
      </w:r>
    </w:p>
    <w:p w14:paraId="24CB700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2、分辨率:1%</w:t>
      </w:r>
    </w:p>
    <w:p w14:paraId="425EF3E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3、准确度:成人/小儿:士2%(70%-100);新生儿:士3%(70%-100)</w:t>
      </w:r>
    </w:p>
    <w:p w14:paraId="09347AC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脉搏（PR）：</w:t>
      </w:r>
    </w:p>
    <w:p w14:paraId="2BAE832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测量范围:30-254 bpm</w:t>
      </w:r>
    </w:p>
    <w:p w14:paraId="76E65F9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分辨率:1bpm</w:t>
      </w:r>
    </w:p>
    <w:p w14:paraId="539F4E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精度:±3bpm</w:t>
      </w:r>
    </w:p>
    <w:p w14:paraId="667E4D1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jc w:val="center"/>
        <w:textAlignment w:val="auto"/>
        <w:rPr>
          <w:rFonts w:hint="eastAsia" w:ascii="宋体" w:hAnsi="宋体" w:eastAsia="宋体" w:cs="宋体"/>
          <w:b/>
          <w:bCs/>
          <w:sz w:val="28"/>
          <w:szCs w:val="28"/>
          <w:lang w:eastAsia="zh-CN"/>
        </w:rPr>
      </w:pPr>
      <w:r>
        <w:rPr>
          <w:rFonts w:hint="eastAsia" w:ascii="宋体" w:hAnsi="宋体" w:eastAsia="宋体" w:cs="宋体"/>
          <w:b/>
          <w:bCs/>
          <w:kern w:val="2"/>
          <w:sz w:val="28"/>
          <w:szCs w:val="28"/>
          <w:lang w:val="en-US" w:eastAsia="zh-CN" w:bidi="ar-SA"/>
        </w:rPr>
        <w:t>六、</w:t>
      </w:r>
      <w:r>
        <w:rPr>
          <w:rFonts w:hint="eastAsia" w:ascii="宋体" w:hAnsi="宋体" w:eastAsia="宋体" w:cs="宋体"/>
          <w:b/>
          <w:bCs/>
          <w:sz w:val="28"/>
          <w:szCs w:val="28"/>
          <w:lang w:eastAsia="zh-CN"/>
        </w:rPr>
        <w:t>数控止血带</w:t>
      </w:r>
    </w:p>
    <w:p w14:paraId="0BCFF25E">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技术参数：</w:t>
      </w:r>
    </w:p>
    <w:p w14:paraId="77EB15B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1.1</w:t>
      </w:r>
      <w:r>
        <w:rPr>
          <w:rFonts w:hint="eastAsia" w:ascii="宋体" w:hAnsi="宋体" w:eastAsia="宋体" w:cs="宋体"/>
          <w:sz w:val="28"/>
          <w:szCs w:val="28"/>
        </w:rPr>
        <w:t>*压力设定范围：1～100Kpa(</w:t>
      </w:r>
      <w:r>
        <w:rPr>
          <w:rFonts w:hint="eastAsia" w:ascii="宋体" w:hAnsi="宋体" w:eastAsia="宋体" w:cs="宋体"/>
          <w:sz w:val="28"/>
          <w:szCs w:val="28"/>
          <w:lang w:val="en-US" w:eastAsia="zh-CN"/>
        </w:rPr>
        <w:t>750</w:t>
      </w:r>
      <w:r>
        <w:rPr>
          <w:rFonts w:hint="eastAsia" w:ascii="宋体" w:hAnsi="宋体" w:eastAsia="宋体" w:cs="宋体"/>
          <w:sz w:val="28"/>
          <w:szCs w:val="28"/>
        </w:rPr>
        <w:t>mm/Hg) ，压力控制精度:±3KP</w:t>
      </w:r>
    </w:p>
    <w:p w14:paraId="512EB0C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1.2</w:t>
      </w:r>
      <w:r>
        <w:rPr>
          <w:rFonts w:hint="eastAsia" w:ascii="宋体" w:hAnsi="宋体" w:eastAsia="宋体" w:cs="宋体"/>
          <w:sz w:val="28"/>
          <w:szCs w:val="28"/>
        </w:rPr>
        <w:t>时间设定:1～120min，  初始充气时间:≤</w:t>
      </w:r>
      <w:r>
        <w:rPr>
          <w:rFonts w:hint="eastAsia" w:ascii="宋体" w:hAnsi="宋体" w:eastAsia="宋体" w:cs="宋体"/>
          <w:sz w:val="28"/>
          <w:szCs w:val="28"/>
          <w:lang w:val="en-US" w:eastAsia="zh-CN"/>
        </w:rPr>
        <w:t>6</w:t>
      </w:r>
      <w:r>
        <w:rPr>
          <w:rFonts w:hint="eastAsia" w:ascii="宋体" w:hAnsi="宋体" w:eastAsia="宋体" w:cs="宋体"/>
          <w:sz w:val="28"/>
          <w:szCs w:val="28"/>
        </w:rPr>
        <w:t>0秒</w:t>
      </w:r>
    </w:p>
    <w:p w14:paraId="027037B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1.3</w:t>
      </w:r>
      <w:r>
        <w:rPr>
          <w:rFonts w:hint="eastAsia" w:ascii="宋体" w:hAnsi="宋体" w:eastAsia="宋体" w:cs="宋体"/>
          <w:sz w:val="28"/>
          <w:szCs w:val="28"/>
        </w:rPr>
        <w:t>*噪音:≤6</w:t>
      </w:r>
      <w:r>
        <w:rPr>
          <w:rFonts w:hint="eastAsia" w:ascii="宋体" w:hAnsi="宋体" w:eastAsia="宋体" w:cs="宋体"/>
          <w:sz w:val="28"/>
          <w:szCs w:val="28"/>
          <w:lang w:val="en-US" w:eastAsia="zh-CN"/>
        </w:rPr>
        <w:t>0</w:t>
      </w:r>
      <w:r>
        <w:rPr>
          <w:rFonts w:hint="eastAsia" w:ascii="宋体" w:hAnsi="宋体" w:eastAsia="宋体" w:cs="宋体"/>
          <w:sz w:val="28"/>
          <w:szCs w:val="28"/>
        </w:rPr>
        <w:t xml:space="preserve">db ,                     </w:t>
      </w:r>
    </w:p>
    <w:p w14:paraId="778B14E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1.4</w:t>
      </w:r>
      <w:r>
        <w:rPr>
          <w:rFonts w:hint="eastAsia" w:ascii="宋体" w:hAnsi="宋体" w:eastAsia="宋体" w:cs="宋体"/>
          <w:sz w:val="28"/>
          <w:szCs w:val="28"/>
        </w:rPr>
        <w:t xml:space="preserve"> 输入功率:≤70VA</w:t>
      </w:r>
    </w:p>
    <w:p w14:paraId="241BF2B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1.5</w:t>
      </w:r>
      <w:r>
        <w:rPr>
          <w:rFonts w:hint="eastAsia" w:ascii="宋体" w:hAnsi="宋体" w:eastAsia="宋体" w:cs="宋体"/>
          <w:sz w:val="28"/>
          <w:szCs w:val="28"/>
        </w:rPr>
        <w:t>*有效期：5年</w:t>
      </w:r>
    </w:p>
    <w:p w14:paraId="61EFBBB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 xml:space="preserve">技术特点：               </w:t>
      </w:r>
    </w:p>
    <w:p w14:paraId="10A83D2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2.1</w:t>
      </w:r>
      <w:r>
        <w:rPr>
          <w:rFonts w:hint="eastAsia" w:ascii="宋体" w:hAnsi="宋体" w:eastAsia="宋体" w:cs="宋体"/>
          <w:sz w:val="28"/>
          <w:szCs w:val="28"/>
        </w:rPr>
        <w:t>加备用电池，断电可用6小时（选配）</w:t>
      </w:r>
    </w:p>
    <w:p w14:paraId="1D8AD67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2.2</w:t>
      </w:r>
      <w:r>
        <w:rPr>
          <w:rFonts w:hint="eastAsia" w:ascii="宋体" w:hAnsi="宋体" w:eastAsia="宋体" w:cs="宋体"/>
          <w:sz w:val="28"/>
          <w:szCs w:val="28"/>
        </w:rPr>
        <w:t>全数字微电脑控制，相关数据数字显示</w:t>
      </w:r>
      <w:r>
        <w:rPr>
          <w:rFonts w:hint="eastAsia" w:ascii="宋体" w:hAnsi="宋体" w:eastAsia="宋体" w:cs="宋体"/>
          <w:sz w:val="28"/>
          <w:szCs w:val="28"/>
          <w:lang w:eastAsia="zh-CN"/>
        </w:rPr>
        <w:t>，单路输出，独立工作。</w:t>
      </w:r>
    </w:p>
    <w:p w14:paraId="040112B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2.3</w:t>
      </w:r>
      <w:r>
        <w:rPr>
          <w:rFonts w:hint="eastAsia" w:ascii="宋体" w:hAnsi="宋体" w:eastAsia="宋体" w:cs="宋体"/>
          <w:sz w:val="28"/>
          <w:szCs w:val="28"/>
        </w:rPr>
        <w:t>工作压力自动补偿，失电压力</w:t>
      </w:r>
      <w:r>
        <w:rPr>
          <w:rFonts w:hint="eastAsia" w:ascii="宋体" w:hAnsi="宋体" w:eastAsia="宋体" w:cs="宋体"/>
          <w:sz w:val="28"/>
          <w:szCs w:val="28"/>
          <w:lang w:eastAsia="zh-CN"/>
        </w:rPr>
        <w:t>始终</w:t>
      </w:r>
      <w:r>
        <w:rPr>
          <w:rFonts w:hint="eastAsia" w:ascii="宋体" w:hAnsi="宋体" w:eastAsia="宋体" w:cs="宋体"/>
          <w:sz w:val="28"/>
          <w:szCs w:val="28"/>
        </w:rPr>
        <w:t>保持功能（&lt;选配&gt;有充电功能可选配，断电后能可靠工作6小时以上），自动检测漏气功能</w:t>
      </w:r>
      <w:r>
        <w:rPr>
          <w:rFonts w:hint="eastAsia" w:ascii="宋体" w:hAnsi="宋体" w:eastAsia="宋体" w:cs="宋体"/>
          <w:sz w:val="28"/>
          <w:szCs w:val="28"/>
          <w:lang w:eastAsia="zh-CN"/>
        </w:rPr>
        <w:t>，</w:t>
      </w:r>
    </w:p>
    <w:p w14:paraId="1323D20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2.4</w:t>
      </w:r>
      <w:r>
        <w:rPr>
          <w:rFonts w:hint="eastAsia" w:ascii="宋体" w:hAnsi="宋体" w:eastAsia="宋体" w:cs="宋体"/>
          <w:sz w:val="28"/>
          <w:szCs w:val="28"/>
        </w:rPr>
        <w:t>定时声光报警，电磁控制，快速</w:t>
      </w:r>
      <w:r>
        <w:rPr>
          <w:rFonts w:hint="eastAsia" w:ascii="宋体" w:hAnsi="宋体" w:eastAsia="宋体" w:cs="宋体"/>
          <w:sz w:val="28"/>
          <w:szCs w:val="28"/>
          <w:lang w:val="en-US" w:eastAsia="zh-CN"/>
        </w:rPr>
        <w:t>充</w:t>
      </w:r>
      <w:r>
        <w:rPr>
          <w:rFonts w:hint="eastAsia" w:ascii="宋体" w:hAnsi="宋体" w:eastAsia="宋体" w:cs="宋体"/>
          <w:sz w:val="28"/>
          <w:szCs w:val="28"/>
        </w:rPr>
        <w:t>气，缓慢放气确保手术安全</w:t>
      </w:r>
    </w:p>
    <w:p w14:paraId="0C1356C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2.5</w:t>
      </w:r>
      <w:r>
        <w:rPr>
          <w:rFonts w:hint="eastAsia" w:ascii="宋体" w:hAnsi="宋体" w:eastAsia="宋体" w:cs="宋体"/>
          <w:sz w:val="28"/>
          <w:szCs w:val="28"/>
        </w:rPr>
        <w:t>手术剩余时间10分钟、5分钟、1分钟时声音报警提示</w:t>
      </w:r>
      <w:r>
        <w:rPr>
          <w:rFonts w:hint="eastAsia" w:ascii="宋体" w:hAnsi="宋体" w:eastAsia="宋体" w:cs="宋体"/>
          <w:sz w:val="28"/>
          <w:szCs w:val="28"/>
          <w:lang w:eastAsia="zh-CN"/>
        </w:rPr>
        <w:t>，工作时间结束后自动放气。</w:t>
      </w:r>
      <w:r>
        <w:rPr>
          <w:rFonts w:hint="eastAsia" w:ascii="宋体" w:hAnsi="宋体" w:eastAsia="宋体" w:cs="宋体"/>
          <w:sz w:val="28"/>
          <w:szCs w:val="28"/>
        </w:rPr>
        <w:t>术中可随时增减设定值</w:t>
      </w:r>
      <w:r>
        <w:rPr>
          <w:rFonts w:hint="eastAsia" w:ascii="宋体" w:hAnsi="宋体" w:eastAsia="宋体" w:cs="宋体"/>
          <w:sz w:val="28"/>
          <w:szCs w:val="28"/>
          <w:lang w:eastAsia="zh-CN"/>
        </w:rPr>
        <w:t>。</w:t>
      </w:r>
    </w:p>
    <w:p w14:paraId="0C553A1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2.6具备断电压力保持功能，工作压力下断电后10分钟内气压下降≤3kpa。</w:t>
      </w:r>
    </w:p>
    <w:p w14:paraId="7E4901F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结构特点：</w:t>
      </w:r>
    </w:p>
    <w:p w14:paraId="3580557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3.1</w:t>
      </w:r>
      <w:r>
        <w:rPr>
          <w:rFonts w:hint="eastAsia" w:ascii="宋体" w:hAnsi="宋体" w:eastAsia="宋体" w:cs="宋体"/>
          <w:sz w:val="28"/>
          <w:szCs w:val="28"/>
        </w:rPr>
        <w:t>结构小巧，操作简单，可调立式支架，多种选用件，连接简单、可靠，</w:t>
      </w:r>
      <w:r>
        <w:rPr>
          <w:rFonts w:hint="eastAsia" w:ascii="宋体" w:hAnsi="宋体" w:eastAsia="宋体" w:cs="宋体"/>
          <w:sz w:val="28"/>
          <w:szCs w:val="28"/>
          <w:lang w:val="en-US" w:eastAsia="zh-CN"/>
        </w:rPr>
        <w:t>ABS</w:t>
      </w:r>
      <w:r>
        <w:rPr>
          <w:rFonts w:hint="eastAsia" w:ascii="宋体" w:hAnsi="宋体" w:eastAsia="宋体" w:cs="宋体"/>
          <w:sz w:val="28"/>
          <w:szCs w:val="28"/>
          <w:lang w:eastAsia="zh-CN"/>
        </w:rPr>
        <w:t>工程塑料</w:t>
      </w:r>
      <w:r>
        <w:rPr>
          <w:rFonts w:hint="eastAsia" w:ascii="宋体" w:hAnsi="宋体" w:eastAsia="宋体" w:cs="宋体"/>
          <w:sz w:val="28"/>
          <w:szCs w:val="28"/>
        </w:rPr>
        <w:t>外壳——牢固、耐用、不易老化、表面喷塑处理</w:t>
      </w:r>
    </w:p>
    <w:p w14:paraId="7AD0081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3.2</w:t>
      </w:r>
      <w:r>
        <w:rPr>
          <w:rFonts w:hint="eastAsia" w:ascii="宋体" w:hAnsi="宋体" w:eastAsia="宋体" w:cs="宋体"/>
          <w:sz w:val="28"/>
          <w:szCs w:val="28"/>
        </w:rPr>
        <w:t>国际流行外观设计，使用方便</w:t>
      </w:r>
      <w:r>
        <w:rPr>
          <w:rFonts w:hint="eastAsia" w:ascii="宋体" w:hAnsi="宋体" w:eastAsia="宋体" w:cs="宋体"/>
          <w:sz w:val="28"/>
          <w:szCs w:val="28"/>
          <w:lang w:eastAsia="zh-CN"/>
        </w:rPr>
        <w:t>，</w:t>
      </w:r>
      <w:r>
        <w:rPr>
          <w:rFonts w:hint="eastAsia" w:ascii="宋体" w:hAnsi="宋体" w:eastAsia="宋体" w:cs="宋体"/>
          <w:sz w:val="28"/>
          <w:szCs w:val="28"/>
        </w:rPr>
        <w:t>工作更稳定可靠</w:t>
      </w:r>
      <w:r>
        <w:rPr>
          <w:rFonts w:hint="eastAsia" w:ascii="宋体" w:hAnsi="宋体" w:eastAsia="宋体" w:cs="宋体"/>
          <w:sz w:val="28"/>
          <w:szCs w:val="28"/>
          <w:lang w:eastAsia="zh-CN"/>
        </w:rPr>
        <w:t>，</w:t>
      </w:r>
      <w:r>
        <w:rPr>
          <w:rFonts w:hint="eastAsia" w:ascii="宋体" w:hAnsi="宋体" w:eastAsia="宋体" w:cs="宋体"/>
          <w:sz w:val="28"/>
          <w:szCs w:val="28"/>
        </w:rPr>
        <w:t>止血袖带连接采用通用的快速插拔式接口。</w:t>
      </w:r>
      <w:r>
        <w:rPr>
          <w:rFonts w:hint="eastAsia" w:ascii="宋体" w:hAnsi="宋体" w:eastAsia="宋体" w:cs="宋体"/>
          <w:sz w:val="28"/>
          <w:szCs w:val="28"/>
          <w:lang w:eastAsia="zh-CN"/>
        </w:rPr>
        <w:t>或螺旋接口，紧急阀门装置，可手动紧急放气。</w:t>
      </w:r>
    </w:p>
    <w:p w14:paraId="12534678">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3.3</w:t>
      </w:r>
      <w:r>
        <w:rPr>
          <w:rFonts w:hint="eastAsia" w:ascii="宋体" w:hAnsi="宋体" w:eastAsia="宋体" w:cs="宋体"/>
          <w:sz w:val="28"/>
          <w:szCs w:val="28"/>
        </w:rPr>
        <w:t>止血袖带确保可靠固定所需部位、杜绝袖带侧滑，不含乳胶，抗泄漏、抗爆裂、抗老化</w:t>
      </w:r>
      <w:r>
        <w:rPr>
          <w:rFonts w:hint="eastAsia" w:ascii="宋体" w:hAnsi="宋体" w:eastAsia="宋体" w:cs="宋体"/>
          <w:sz w:val="28"/>
          <w:szCs w:val="28"/>
          <w:lang w:val="en-US" w:eastAsia="zh-CN"/>
        </w:rPr>
        <w:t>.止血袖带压力最大可承受120</w:t>
      </w:r>
      <w:r>
        <w:rPr>
          <w:rFonts w:hint="eastAsia" w:ascii="宋体" w:hAnsi="宋体" w:eastAsia="宋体" w:cs="宋体"/>
          <w:sz w:val="28"/>
          <w:szCs w:val="28"/>
        </w:rPr>
        <w:t>Kpa</w:t>
      </w:r>
    </w:p>
    <w:p w14:paraId="681D23D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自检功能：</w:t>
      </w:r>
    </w:p>
    <w:p w14:paraId="7255253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4.1</w:t>
      </w:r>
      <w:r>
        <w:rPr>
          <w:rFonts w:hint="eastAsia" w:ascii="宋体" w:hAnsi="宋体" w:eastAsia="宋体" w:cs="宋体"/>
          <w:sz w:val="28"/>
          <w:szCs w:val="28"/>
        </w:rPr>
        <w:t>每次充放气自主步进式检测程序是否正确;</w:t>
      </w:r>
    </w:p>
    <w:p w14:paraId="2117008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自主检测管路是否漏气</w:t>
      </w:r>
    </w:p>
    <w:p w14:paraId="61E1240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4.2自动检测漏气功能、欠压自动补偿</w:t>
      </w:r>
    </w:p>
    <w:p w14:paraId="2BB7411C">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4.3</w:t>
      </w:r>
      <w:r>
        <w:rPr>
          <w:rFonts w:hint="eastAsia" w:ascii="宋体" w:hAnsi="宋体" w:eastAsia="宋体" w:cs="宋体"/>
          <w:sz w:val="28"/>
          <w:szCs w:val="28"/>
        </w:rPr>
        <w:t>工作压力超过80Kpa，声音报警</w:t>
      </w:r>
      <w:r>
        <w:rPr>
          <w:rFonts w:hint="eastAsia" w:ascii="宋体" w:hAnsi="宋体" w:eastAsia="宋体" w:cs="宋体"/>
          <w:sz w:val="28"/>
          <w:szCs w:val="28"/>
          <w:lang w:eastAsia="zh-CN"/>
        </w:rPr>
        <w:t>，光控提示。</w:t>
      </w:r>
    </w:p>
    <w:p w14:paraId="3664F89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充放气功能：</w:t>
      </w:r>
    </w:p>
    <w:p w14:paraId="3B1CEE9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保险功能：</w:t>
      </w:r>
    </w:p>
    <w:p w14:paraId="70C09E5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5.0</w:t>
      </w:r>
      <w:r>
        <w:rPr>
          <w:rFonts w:hint="eastAsia" w:ascii="宋体" w:hAnsi="宋体" w:eastAsia="宋体" w:cs="宋体"/>
          <w:sz w:val="28"/>
          <w:szCs w:val="28"/>
        </w:rPr>
        <w:t>工作时间到自动阶梯放气，防止患者心脑突然缺血</w:t>
      </w:r>
    </w:p>
    <w:p w14:paraId="2DB08E2B">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5</w:t>
      </w:r>
      <w:r>
        <w:rPr>
          <w:rFonts w:hint="eastAsia" w:ascii="宋体" w:hAnsi="宋体" w:eastAsia="宋体" w:cs="宋体"/>
          <w:sz w:val="28"/>
          <w:szCs w:val="28"/>
        </w:rPr>
        <w:t>.1 *工作压力超过80Kpa，声音报警</w:t>
      </w:r>
      <w:r>
        <w:rPr>
          <w:rFonts w:hint="eastAsia" w:ascii="宋体" w:hAnsi="宋体" w:eastAsia="宋体" w:cs="宋体"/>
          <w:sz w:val="28"/>
          <w:szCs w:val="28"/>
          <w:lang w:eastAsia="zh-CN"/>
        </w:rPr>
        <w:t>，光控提示。</w:t>
      </w:r>
    </w:p>
    <w:p w14:paraId="46ED46D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.2在突然断电情况下能始终保持压</w:t>
      </w:r>
    </w:p>
    <w:p w14:paraId="7BD8CBA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 xml:space="preserve"> 快速充气:防止动脉闭塞前，血液充盈动脉；</w:t>
      </w:r>
    </w:p>
    <w:p w14:paraId="2CC5904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6.1</w:t>
      </w:r>
      <w:r>
        <w:rPr>
          <w:rFonts w:hint="eastAsia" w:ascii="宋体" w:hAnsi="宋体" w:eastAsia="宋体" w:cs="宋体"/>
          <w:sz w:val="28"/>
          <w:szCs w:val="28"/>
        </w:rPr>
        <w:t>.1 放气:</w:t>
      </w:r>
    </w:p>
    <w:p w14:paraId="4637D5F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A.以３Kpa为梯度的脉动式释放机制</w:t>
      </w:r>
      <w:r>
        <w:rPr>
          <w:rFonts w:hint="eastAsia" w:ascii="宋体" w:hAnsi="宋体" w:eastAsia="宋体" w:cs="宋体"/>
          <w:sz w:val="28"/>
          <w:szCs w:val="28"/>
          <w:lang w:eastAsia="zh-CN"/>
        </w:rPr>
        <w:t>，</w:t>
      </w:r>
      <w:r>
        <w:rPr>
          <w:rFonts w:hint="eastAsia" w:ascii="宋体" w:hAnsi="宋体" w:eastAsia="宋体" w:cs="宋体"/>
          <w:sz w:val="28"/>
          <w:szCs w:val="28"/>
        </w:rPr>
        <w:t>B.手动瞬间放气</w:t>
      </w:r>
    </w:p>
    <w:p w14:paraId="17637947">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计时器：</w:t>
      </w:r>
    </w:p>
    <w:p w14:paraId="2636F52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手术工作压力;手术剩余时间；手术累计时间</w:t>
      </w:r>
    </w:p>
    <w:p w14:paraId="45EB4261">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8</w:t>
      </w:r>
      <w:r>
        <w:rPr>
          <w:rFonts w:hint="eastAsia" w:ascii="宋体" w:hAnsi="宋体" w:eastAsia="宋体" w:cs="宋体"/>
          <w:sz w:val="28"/>
          <w:szCs w:val="28"/>
        </w:rPr>
        <w:t>、记忆功能：</w:t>
      </w:r>
    </w:p>
    <w:p w14:paraId="2E6BDC7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lang w:val="en-US" w:eastAsia="zh-CN"/>
        </w:rPr>
      </w:pPr>
    </w:p>
    <w:p w14:paraId="2E0C905B">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ZGJiMzAxYjkwM2EwYjI1OGNlMmYxNDcyMzg3MDEifQ=="/>
  </w:docVars>
  <w:rsids>
    <w:rsidRoot w:val="69EA46C6"/>
    <w:rsid w:val="616369E8"/>
    <w:rsid w:val="69EA46C6"/>
    <w:rsid w:val="6BCC04FD"/>
    <w:rsid w:val="6F191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widowControl w:val="0"/>
      <w:spacing w:before="340" w:after="330" w:line="576" w:lineRule="auto"/>
      <w:outlineLvl w:val="0"/>
    </w:pPr>
    <w:rPr>
      <w:b/>
      <w:bCs/>
      <w:kern w:val="44"/>
      <w:sz w:val="44"/>
      <w:szCs w:val="44"/>
    </w:rPr>
  </w:style>
  <w:style w:type="paragraph" w:styleId="3">
    <w:name w:val="heading 2"/>
    <w:basedOn w:val="1"/>
    <w:next w:val="4"/>
    <w:qFormat/>
    <w:uiPriority w:val="99"/>
    <w:pPr>
      <w:keepNext/>
      <w:keepLines/>
      <w:widowControl w:val="0"/>
      <w:spacing w:before="260" w:after="260" w:line="412" w:lineRule="auto"/>
      <w:outlineLvl w:val="1"/>
    </w:pPr>
    <w:rPr>
      <w:rFonts w:ascii="Arial" w:hAnsi="Arial" w:eastAsia="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style>
  <w:style w:type="paragraph" w:styleId="5">
    <w:name w:val="toc 1"/>
    <w:basedOn w:val="1"/>
    <w:next w:val="1"/>
    <w:unhideWhenUsed/>
    <w:qFormat/>
    <w:uiPriority w:val="39"/>
    <w:pPr>
      <w:spacing w:before="120" w:after="120"/>
    </w:pPr>
    <w:rPr>
      <w:rFonts w:ascii="Calibri" w:hAnsi="Calibri" w:cs="Calibri"/>
      <w:b/>
      <w:bCs/>
      <w:caps/>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3002</Words>
  <Characters>3441</Characters>
  <Lines>0</Lines>
  <Paragraphs>0</Paragraphs>
  <TotalTime>1</TotalTime>
  <ScaleCrop>false</ScaleCrop>
  <LinksUpToDate>false</LinksUpToDate>
  <CharactersWithSpaces>3527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2023-09-14T06:59:00Z</dcterms:created>
  <dc:creator>子不语</dc:creator>
  <cp:lastModifiedBy>简静自持</cp:lastModifiedBy>
  <dcterms:modified xsi:type="dcterms:W3CDTF">2025-11-17T03:12:16Z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B479BE9B2BDC4EEBBE421A73F4A88A4F_11</vt:lpwstr>
  </property>
  <property fmtid="{D5CDD505-2E9C-101B-9397-08002B2CF9AE}" pid="4" name="KSOTemplateDocerSaveRecord">
    <vt:lpwstr>eyJoZGlkIjoiYWU4ZGJiMzAxYjkwM2EwYjI1OGNlMmYxNDcyMzg3MDEiLCJ1c2VySWQiOiIzODU4NzM5MzAifQ==</vt:lpwstr>
  </property>
</Properties>
</file>