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720" w:lineRule="auto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</w:p>
    <w:p>
      <w:pPr>
        <w:pStyle w:val="4"/>
        <w:spacing w:before="0" w:after="0" w:line="720" w:lineRule="auto"/>
        <w:jc w:val="center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心电监护</w:t>
      </w:r>
      <w:bookmarkStart w:id="0" w:name="_GoBack"/>
      <w:bookmarkEnd w:id="0"/>
      <w:r>
        <w:rPr>
          <w:rFonts w:hint="eastAsia" w:ascii="宋体" w:hAnsi="宋体"/>
          <w:lang w:eastAsia="zh-CN"/>
        </w:rPr>
        <w:t>采购项目需求及技术要求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1.产品设计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1.1 一体式监护仪,可用于监护成人、儿童、新生儿患者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*1.2 具有配件收纳箱，便于配件的收纳管理，提供更大空间(提供证明文件)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2.屏幕显示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*2.1≥12.1英寸电容式触摸屏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2.2智能背光自动调节，在各种光线环境下都能观察清晰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3监测功能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3.1标配功能:心电、呼吸、血氧饱和度、无创血压、脉搏、体温(双通道)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3.2选配功能:智能输液模块，有创血压 (双通道)，呼气末二氧化碳(主流、旁流微流)、有创心输出量(C.0.)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4.心电规格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4.1具备3导、5导、6 导心电导联切换功能，可升级12导心电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4.2具有扩展、监护、手术、ST模式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*4.3心率测量范围：成人：10bpm~300bpm；儿童和新生儿：10bpm~350bpm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4.4心率测量精度:1%或1bpm(取大者)(提供证明文件)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*4.5心律失常分析大于26种(提供证明文件)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4.6具备 ECG多导同步分析功能，同时分析多个心电导联，个别导联于扰情况下仍能准确监测，具备智能导联脱落监测功能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5.ST段分析规格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5.1具有ST段分析功能，≥5通道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5.2可同时显示12导ST 段数值，支持STgraphic 显示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5.3 ST段测量范围:-2.0Mv~2.0mV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5.4 ST段分析分辨率:士0.01mV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5.5 ST段分析测量准确度:-08mV~0.8mV:.02mV 或测量值的10%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6呼吸规格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6.1监测方法:胸阻抗法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6.2呼吸率监测范围:0~150bpm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6.3呼吸率测量精度:2rpm 或士2%(取大者)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*6.4 呼吸率及呼吸波形可通过脉搏波监测，适用更多人群，无须耗材，降低成本(提供证明文件)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7.血氧饱和度规格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7.1测量采用连续、无创伤的脉动血氧定量法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7.2可监测灌注指数 PI，测量范围0.05-20%，准确度0.10%或读数的士10%取大者分辨率0.01%能有效反应末梢循环的功能状态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7.3具有脉搏调制音功能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7.4 血氧饱和度测量范围:0~100%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8脉搏规格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8.1 脉率测量范围:25bpm~300bpm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8.2脉率测量精度:1%或1bpm,取大者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9.无创血压规格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9.1 测量范围:成人-收缩压:30-270mmHg，舒张压:10-220mmHg,平均压:20-235mmHg:小儿-收缩压:30-235mmg，舒张压:10-220mmHg，平均压:20-225mmHg;新生儿-收缩压:30-135mmHg,舒张压:10-110mmHg，平均压: 20-125mmHg。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9.2具有成人、小儿、新生儿分段过压保护功能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*9.3无创血压具有手动、周期、快速、序列测量方式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9.4具有辅助静脉穿刺压力功能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10体温规格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10.1双通道体温监测，具有温差显示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10.2测量范围:0~50C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10.3精度:土0.1C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11有创血压(选配)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11.1静态压力测量范围:-67kPa~+48.0kPa(-50mmHg~+360mmHg)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11.2静态压力测量精准度:0.3kPa(2mmHg)或测量值的2%，取大者 (不含传感器)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11.3静态压力分辨率:0.1kPa或1mmHg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11.4动态压力测量范围:-6.7kPa~+48.0kPa(-50mmHg +360mmHg)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11.5动态压力测量准确度:0.3kPa(2mmHg)或测量值的士2%，取大者 (不含传感器)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*12智能输液监护模块(选配)(提供检验报告证明文件)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12.1 滴速异常、输液完成时报警并止液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12.2滴速测量范围:5~200滴/分(常规管 1mL=20滴)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12.3滴速精度:2与2%取大者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13操作方式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13.1 触摸屏操作，支持鼠标、键盘操作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13.2支持中文输入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*13.3可升级人工智能语音助手，能快速响应操作语音指令，减轻工作量具有人工智能语音助手，能快速响应操作语音指令“测量血压”、“大字符屏”“冻 结波形”“关闭报警”等，减轻医护人员工作量(提供证明文件)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14报警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14.1具有三级声光报警，参数报警级别可调，具备报警集中设置功能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14.2独立的生理报警和技术报警指示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14.3具有护士呼叫功能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*15数据存储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15.1具备1800小时长趋势图表存储与回顾功能(最小分辨率为10分钟)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15.2具备180小时中趋势图表存储与回顾功能(最小分辨率为1分钟)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15.3具备6小时短趋势图表存储与回顾功能(最小分辨率为5秒钟)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15.4≥3000个参数报警事件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15.5≥2400组NIBP测量结果存储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15.63000个ARR事件，以及事件发生时刻相关的参数波形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16联网功能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16.1具有有线、无线等联网功能，与中央监护系统站或医院信息系统联网16.2它床观察可支持15台以上床边机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*17物联网功能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17.1 监护仪设备具有物联卡，提供物联网软件及账号给到科室管理设备，方便远程查看设备的具体定位科室(提供账号)实时显示设备的工作状态、故障分析、使用时长和效益分析;(提供证明文件)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17.2可实时显示设备的工作状态、故障分析、使用时长和效益分析，科学管理监护仪提高设备利用率(提供证明文件)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17.3可定期输出院内设备管理、保养、异常等报告，报告种类&gt;3种17.4可生成&gt;4种界面显示:可视化统计图、效益分析图、设备信息管理/设备保养记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录、设备异常报告等(提供证明文件)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17.5支持院内设备使用分析报告输出同时，院方可根据数据情况自定义补充数据说明并支持打印机打印和PDF格式等2种格式以上输出(提供证明文件)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18电池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18.1标配鲤电池，工作时间可达4小时以上，升级可达8小时以上19记录仪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19.1可选配3通道记录仪，实现热敏打印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19.2三通道记录，三档走纸速度可选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20计算功能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/>
          <w:kern w:val="2"/>
          <w:sz w:val="28"/>
          <w:szCs w:val="28"/>
          <w:lang w:val="en-US" w:eastAsia="zh-CN" w:bidi="ar-SA"/>
        </w:rPr>
        <w:t>20.1 具备血液动力学、氧合计算、通气计算、药物计算、肾功能计算功能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GJiMzAxYjkwM2EwYjI1OGNlMmYxNDcyMzg3MDEifQ=="/>
  </w:docVars>
  <w:rsids>
    <w:rsidRoot w:val="69EA46C6"/>
    <w:rsid w:val="0D5C0C19"/>
    <w:rsid w:val="49AB324E"/>
    <w:rsid w:val="5119758C"/>
    <w:rsid w:val="616369E8"/>
    <w:rsid w:val="69E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2023-09-14T06:59:00Z</dcterms:created>
  <dc:creator>子不语</dc:creator>
  <cp:lastModifiedBy>简静自持</cp:lastModifiedBy>
  <dcterms:modified xsi:type="dcterms:W3CDTF">2024-01-12T01:51:33Z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B479BE9B2BDC4EEBBE421A73F4A88A4F_11</vt:lpwstr>
  </property>
</Properties>
</file>